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472A" w:rsidRDefault="00000000">
      <w:pPr>
        <w:jc w:val="center"/>
        <w:rPr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sz w:val="24"/>
          <w:szCs w:val="24"/>
          <w:u w:val="single"/>
        </w:rPr>
        <w:t>2024 Area VIII Applied Agricultural Engineering CDE</w:t>
      </w:r>
    </w:p>
    <w:p w14:paraId="00000002" w14:textId="77777777" w:rsidR="0070472A" w:rsidRDefault="00000000">
      <w:pPr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 Cost: $100/Team, enter on Judging card </w:t>
      </w:r>
    </w:p>
    <w:p w14:paraId="00000003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Contest Date: Wednesday April 3rd,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</w:t>
      </w:r>
    </w:p>
    <w:p w14:paraId="00000004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Time: Check-in: 7-7:30 am Start Time: 8:00am</w:t>
      </w:r>
    </w:p>
    <w:p w14:paraId="00000005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Results will be posted on </w:t>
      </w:r>
      <w:proofErr w:type="spellStart"/>
      <w:r>
        <w:rPr>
          <w:sz w:val="24"/>
          <w:szCs w:val="24"/>
        </w:rPr>
        <w:t>Judgingcard</w:t>
      </w:r>
      <w:proofErr w:type="spellEnd"/>
      <w:r>
        <w:rPr>
          <w:sz w:val="24"/>
          <w:szCs w:val="24"/>
        </w:rPr>
        <w:t xml:space="preserve"> following the contest ASAP, State qualifying teams will need to watch the deadline for State Contest Entry.  Once entries close on March 3rd, we will set up heats and contact </w:t>
      </w:r>
      <w:proofErr w:type="gramStart"/>
      <w:r>
        <w:rPr>
          <w:sz w:val="24"/>
          <w:szCs w:val="24"/>
        </w:rPr>
        <w:t>AST’s</w:t>
      </w:r>
      <w:proofErr w:type="gramEnd"/>
      <w:r>
        <w:rPr>
          <w:sz w:val="24"/>
          <w:szCs w:val="24"/>
        </w:rPr>
        <w:t xml:space="preserve"> with this information along with more detailed contest information ASAP. </w:t>
      </w:r>
    </w:p>
    <w:p w14:paraId="00000006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Registration: </w:t>
      </w:r>
    </w:p>
    <w:p w14:paraId="00000007" w14:textId="77777777" w:rsidR="00704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Due 11:59 pm </w:t>
      </w:r>
      <w:r>
        <w:rPr>
          <w:sz w:val="24"/>
          <w:szCs w:val="24"/>
        </w:rPr>
        <w:t xml:space="preserve">March 3rd </w:t>
      </w:r>
    </w:p>
    <w:p w14:paraId="00000008" w14:textId="77777777" w:rsidR="00704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Contest Will be limited to 16 </w:t>
      </w:r>
      <w:proofErr w:type="gramStart"/>
      <w:r>
        <w:rPr>
          <w:color w:val="000000"/>
          <w:sz w:val="24"/>
          <w:szCs w:val="24"/>
        </w:rPr>
        <w:t>teams</w:t>
      </w:r>
      <w:proofErr w:type="gramEnd"/>
    </w:p>
    <w:p w14:paraId="00000009" w14:textId="77777777" w:rsidR="00704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have a waitlist </w:t>
      </w:r>
      <w:proofErr w:type="gramStart"/>
      <w:r>
        <w:rPr>
          <w:color w:val="000000"/>
          <w:sz w:val="24"/>
          <w:szCs w:val="24"/>
        </w:rPr>
        <w:t>available</w:t>
      </w:r>
      <w:proofErr w:type="gramEnd"/>
    </w:p>
    <w:p w14:paraId="0000000A" w14:textId="77777777" w:rsidR="007047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</w:t>
      </w:r>
      <w:r>
        <w:rPr>
          <w:sz w:val="24"/>
          <w:szCs w:val="24"/>
        </w:rPr>
        <w:t>let the contest</w:t>
      </w:r>
      <w:r>
        <w:rPr>
          <w:color w:val="000000"/>
          <w:sz w:val="24"/>
          <w:szCs w:val="24"/>
        </w:rPr>
        <w:t xml:space="preserve"> host know if you have a team that will not make it </w:t>
      </w:r>
      <w:r>
        <w:rPr>
          <w:sz w:val="24"/>
          <w:szCs w:val="24"/>
        </w:rPr>
        <w:t>to the contest</w:t>
      </w:r>
      <w:r>
        <w:rPr>
          <w:color w:val="000000"/>
          <w:sz w:val="24"/>
          <w:szCs w:val="24"/>
        </w:rPr>
        <w:t xml:space="preserve"> asap so we can bump up wait list entries. </w:t>
      </w:r>
    </w:p>
    <w:p w14:paraId="0000000B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Location: Palmer ISD Ag Building (see location details below)</w:t>
      </w:r>
    </w:p>
    <w:p w14:paraId="0000000C" w14:textId="77777777" w:rsidR="0070472A" w:rsidRDefault="0070472A">
      <w:pPr>
        <w:rPr>
          <w:b/>
          <w:sz w:val="24"/>
          <w:szCs w:val="24"/>
          <w:u w:val="single"/>
        </w:rPr>
      </w:pPr>
    </w:p>
    <w:p w14:paraId="0000000D" w14:textId="77777777" w:rsidR="0070472A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Entry Information:</w:t>
      </w:r>
    </w:p>
    <w:p w14:paraId="0000000E" w14:textId="218FDD63" w:rsidR="0070472A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● No late entries will be accepted </w:t>
      </w:r>
      <w:r>
        <w:rPr>
          <w:sz w:val="24"/>
          <w:szCs w:val="24"/>
        </w:rPr>
        <w:br/>
        <w:t xml:space="preserve">● Entries lock at 11:59pm on 3/3/2024. Because of material costs, you are responsible for fees </w:t>
      </w:r>
      <w:r w:rsidR="00C826F3">
        <w:rPr>
          <w:sz w:val="24"/>
          <w:szCs w:val="24"/>
        </w:rPr>
        <w:t>regardless of</w:t>
      </w:r>
      <w:r>
        <w:rPr>
          <w:sz w:val="24"/>
          <w:szCs w:val="24"/>
        </w:rPr>
        <w:t xml:space="preserve"> whether you show up to </w:t>
      </w:r>
      <w:proofErr w:type="gramStart"/>
      <w:r>
        <w:rPr>
          <w:sz w:val="24"/>
          <w:szCs w:val="24"/>
        </w:rPr>
        <w:t>contest</w:t>
      </w:r>
      <w:proofErr w:type="gramEnd"/>
      <w:r>
        <w:rPr>
          <w:sz w:val="24"/>
          <w:szCs w:val="24"/>
        </w:rPr>
        <w:t xml:space="preserve"> </w:t>
      </w:r>
    </w:p>
    <w:p w14:paraId="0000000F" w14:textId="3B7A1318" w:rsidR="007047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Coaches will need</w:t>
      </w:r>
      <w:r>
        <w:rPr>
          <w:color w:val="000000"/>
          <w:sz w:val="24"/>
          <w:szCs w:val="24"/>
        </w:rPr>
        <w:t xml:space="preserve"> to plan on staying </w:t>
      </w:r>
      <w:r>
        <w:rPr>
          <w:sz w:val="24"/>
          <w:szCs w:val="24"/>
        </w:rPr>
        <w:t>at the contest</w:t>
      </w:r>
      <w:r>
        <w:rPr>
          <w:color w:val="000000"/>
          <w:sz w:val="24"/>
          <w:szCs w:val="24"/>
        </w:rPr>
        <w:t xml:space="preserve"> site to help facilitate the contest, we will need station monitors, safety watch, equipment checks, resetting stations between rotations, </w:t>
      </w:r>
      <w:r w:rsidR="00C826F3">
        <w:rPr>
          <w:color w:val="000000"/>
          <w:sz w:val="24"/>
          <w:szCs w:val="24"/>
        </w:rPr>
        <w:t>timekeepers</w:t>
      </w:r>
      <w:r>
        <w:rPr>
          <w:color w:val="000000"/>
          <w:sz w:val="24"/>
          <w:szCs w:val="24"/>
        </w:rPr>
        <w:t xml:space="preserve">, etc. </w:t>
      </w:r>
    </w:p>
    <w:p w14:paraId="00000010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Rules: Make </w:t>
      </w:r>
      <w:proofErr w:type="gramStart"/>
      <w:r>
        <w:rPr>
          <w:sz w:val="24"/>
          <w:szCs w:val="24"/>
        </w:rPr>
        <w:t>sure to have</w:t>
      </w:r>
      <w:proofErr w:type="gramEnd"/>
      <w:r>
        <w:rPr>
          <w:sz w:val="24"/>
          <w:szCs w:val="24"/>
        </w:rPr>
        <w:t xml:space="preserve"> your students read the rules regarding safety attire and equipment. We will have a clothing/equipment check at check-in. </w:t>
      </w:r>
    </w:p>
    <w:p w14:paraId="00000011" w14:textId="77777777" w:rsidR="0070472A" w:rsidRDefault="0070472A">
      <w:pPr>
        <w:rPr>
          <w:b/>
          <w:sz w:val="24"/>
          <w:szCs w:val="24"/>
          <w:u w:val="single"/>
        </w:rPr>
      </w:pPr>
    </w:p>
    <w:p w14:paraId="00000012" w14:textId="77777777" w:rsidR="0070472A" w:rsidRDefault="0070472A">
      <w:pPr>
        <w:rPr>
          <w:b/>
          <w:sz w:val="24"/>
          <w:szCs w:val="24"/>
          <w:u w:val="single"/>
        </w:rPr>
      </w:pPr>
    </w:p>
    <w:p w14:paraId="00000013" w14:textId="77777777" w:rsidR="0070472A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Contest will include the following skill areas (same as State contest)</w:t>
      </w:r>
    </w:p>
    <w:p w14:paraId="00000014" w14:textId="77777777" w:rsidR="0070472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 below are state rules/ area contest will have some differences in types of torches and welding machines available, details specific Area contest information will be emailed to registered team coaches upon closing of entries.)</w:t>
      </w:r>
    </w:p>
    <w:p w14:paraId="00000015" w14:textId="77777777" w:rsidR="0070472A" w:rsidRDefault="00704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pragmatica" w:eastAsia="pragmatica" w:hAnsi="pragmatica" w:cs="pragmatica"/>
          <w:i/>
          <w:color w:val="000000"/>
        </w:rPr>
      </w:pPr>
    </w:p>
    <w:p w14:paraId="00000016" w14:textId="77777777" w:rsidR="0070472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pragmatica" w:eastAsia="pragmatica" w:hAnsi="pragmatica" w:cs="pragmatica"/>
          <w:i/>
          <w:color w:val="000000"/>
        </w:rPr>
      </w:pPr>
      <w:r>
        <w:rPr>
          <w:rFonts w:ascii="pragmatica" w:eastAsia="pragmatica" w:hAnsi="pragmatica" w:cs="pragmatica"/>
          <w:i/>
          <w:color w:val="000000"/>
        </w:rPr>
        <w:lastRenderedPageBreak/>
        <w:t>Skills for 2024</w:t>
      </w:r>
      <w:r>
        <w:rPr>
          <w:rFonts w:ascii="pragmatica" w:eastAsia="pragmatica" w:hAnsi="pragmatica" w:cs="pragmatica"/>
          <w:i/>
          <w:color w:val="000000"/>
        </w:rPr>
        <w:br/>
        <w:t>1. SMAW</w:t>
      </w:r>
      <w:r>
        <w:rPr>
          <w:rFonts w:ascii="pragmatica" w:eastAsia="pragmatica" w:hAnsi="pragmatica" w:cs="pragmatica"/>
          <w:i/>
          <w:color w:val="000000"/>
        </w:rPr>
        <w:br/>
        <w:t>a. Possible electrode(s): E-6010, E-6013, and/or E-7018</w:t>
      </w:r>
      <w:r>
        <w:rPr>
          <w:rFonts w:ascii="pragmatica" w:eastAsia="pragmatica" w:hAnsi="pragmatica" w:cs="pragmatica"/>
          <w:i/>
          <w:color w:val="000000"/>
        </w:rPr>
        <w:br/>
        <w:t>b. Possible materials: Plate, C Channel, Angle (3/16”, 1⁄4”, or 3/8” wall thickness)</w:t>
      </w:r>
      <w:r>
        <w:rPr>
          <w:rFonts w:ascii="pragmatica" w:eastAsia="pragmatica" w:hAnsi="pragmatica" w:cs="pragmatica"/>
          <w:i/>
          <w:color w:val="000000"/>
        </w:rPr>
        <w:br/>
        <w:t>c. Possible machines: Lincoln Electric Precision TIG 175, 185, 225 or Ideal Arc 250</w:t>
      </w:r>
      <w:r>
        <w:rPr>
          <w:rFonts w:ascii="pragmatica" w:eastAsia="pragmatica" w:hAnsi="pragmatica" w:cs="pragmatica"/>
          <w:i/>
          <w:color w:val="000000"/>
        </w:rPr>
        <w:br/>
        <w:t>d. Possibly welding position(s): 1F, 2F, and/or 3F</w:t>
      </w:r>
      <w:r>
        <w:rPr>
          <w:rFonts w:ascii="pragmatica" w:eastAsia="pragmatica" w:hAnsi="pragmatica" w:cs="pragmatica"/>
          <w:i/>
          <w:color w:val="000000"/>
        </w:rPr>
        <w:br/>
      </w:r>
      <w:r>
        <w:rPr>
          <w:rFonts w:ascii="pragmatica" w:eastAsia="pragmatica" w:hAnsi="pragmatica" w:cs="pragmatica"/>
          <w:i/>
          <w:color w:val="000000"/>
        </w:rPr>
        <w:br/>
      </w:r>
    </w:p>
    <w:p w14:paraId="00000017" w14:textId="77777777" w:rsidR="0070472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pragmatica" w:eastAsia="pragmatica" w:hAnsi="pragmatica" w:cs="pragmatica"/>
          <w:color w:val="000000"/>
        </w:rPr>
      </w:pPr>
      <w:r>
        <w:rPr>
          <w:rFonts w:ascii="pragmatica" w:eastAsia="pragmatica" w:hAnsi="pragmatica" w:cs="pragmatica"/>
          <w:i/>
          <w:color w:val="000000"/>
        </w:rPr>
        <w:t>2. Oxygen Acetylene Cutting</w:t>
      </w:r>
      <w:r>
        <w:rPr>
          <w:rFonts w:ascii="pragmatica" w:eastAsia="pragmatica" w:hAnsi="pragmatica" w:cs="pragmatica"/>
          <w:i/>
          <w:color w:val="000000"/>
        </w:rPr>
        <w:br/>
        <w:t>a. Harris torch, Model Number 43450-510-DLX HXT</w:t>
      </w:r>
      <w:r>
        <w:rPr>
          <w:rFonts w:ascii="pragmatica" w:eastAsia="pragmatica" w:hAnsi="pragmatica" w:cs="pragmatica"/>
          <w:i/>
          <w:color w:val="000000"/>
        </w:rPr>
        <w:br/>
        <w:t>b. Possible material: Plate, C Channel, Angle, or Pipe – Steel</w:t>
      </w:r>
      <w:r>
        <w:rPr>
          <w:rFonts w:ascii="pragmatica" w:eastAsia="pragmatica" w:hAnsi="pragmatica" w:cs="pragmatica"/>
          <w:i/>
          <w:color w:val="000000"/>
        </w:rPr>
        <w:br/>
        <w:t>c. Possible operations: Cutting, Piercing, Hand Beveling</w:t>
      </w:r>
      <w:r>
        <w:rPr>
          <w:rFonts w:ascii="pragmatica" w:eastAsia="pragmatica" w:hAnsi="pragmatica" w:cs="pragmatica"/>
          <w:i/>
          <w:color w:val="000000"/>
        </w:rPr>
        <w:br/>
      </w:r>
      <w:r>
        <w:rPr>
          <w:rFonts w:ascii="pragmatica" w:eastAsia="pragmatica" w:hAnsi="pragmatica" w:cs="pragmatica"/>
          <w:i/>
          <w:color w:val="000000"/>
        </w:rPr>
        <w:br/>
        <w:t>3. Blue-Print Interpretation and Layout</w:t>
      </w:r>
      <w:r>
        <w:rPr>
          <w:rFonts w:ascii="pragmatica" w:eastAsia="pragmatica" w:hAnsi="pragmatica" w:cs="pragmatica"/>
          <w:i/>
          <w:color w:val="000000"/>
        </w:rPr>
        <w:br/>
        <w:t>a. Students bring their own measuring, marking, and layout tools</w:t>
      </w:r>
      <w:r>
        <w:rPr>
          <w:rFonts w:ascii="pragmatica" w:eastAsia="pragmatica" w:hAnsi="pragmatica" w:cs="pragmatica"/>
          <w:i/>
          <w:color w:val="000000"/>
        </w:rPr>
        <w:br/>
        <w:t>b. Problem will be real-world, and industry-based</w:t>
      </w:r>
      <w:r>
        <w:rPr>
          <w:rFonts w:ascii="pragmatica" w:eastAsia="pragmatica" w:hAnsi="pragmatica" w:cs="pragmatica"/>
          <w:i/>
          <w:color w:val="000000"/>
        </w:rPr>
        <w:br/>
        <w:t>c. Potential problem could be economic, manufacturing-based, or mathematics-</w:t>
      </w:r>
      <w:r>
        <w:rPr>
          <w:rFonts w:ascii="pragmatica" w:eastAsia="pragmatica" w:hAnsi="pragmatica" w:cs="pragmatica"/>
          <w:i/>
          <w:color w:val="000000"/>
        </w:rPr>
        <w:br/>
        <w:t>based</w:t>
      </w:r>
      <w:r>
        <w:rPr>
          <w:rFonts w:ascii="pragmatica" w:eastAsia="pragmatica" w:hAnsi="pragmatica" w:cs="pragmatica"/>
          <w:color w:val="000000"/>
        </w:rPr>
        <w:br/>
      </w:r>
      <w:r>
        <w:rPr>
          <w:rFonts w:ascii="pragmatica" w:eastAsia="pragmatica" w:hAnsi="pragmatica" w:cs="pragmatica"/>
          <w:color w:val="000000"/>
        </w:rPr>
        <w:br/>
        <w:t>*** Read the state AAE CDE rules please*** </w:t>
      </w:r>
    </w:p>
    <w:p w14:paraId="00000018" w14:textId="77777777" w:rsidR="0070472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pragmatica" w:eastAsia="pragmatica" w:hAnsi="pragmatica" w:cs="pragmatica"/>
          <w:color w:val="000000"/>
        </w:rPr>
      </w:pPr>
      <w:r>
        <w:rPr>
          <w:rFonts w:ascii="pragmatica" w:eastAsia="pragmatica" w:hAnsi="pragmatica" w:cs="pragmatica"/>
          <w:b/>
          <w:color w:val="000000"/>
        </w:rPr>
        <w:t>Genuine Judging Card Scan sheet </w:t>
      </w:r>
      <w:hyperlink r:id="rId6">
        <w:r>
          <w:rPr>
            <w:rFonts w:ascii="pragmatica" w:eastAsia="pragmatica" w:hAnsi="pragmatica" w:cs="pragmatica"/>
            <w:b/>
            <w:color w:val="0000FF"/>
            <w:u w:val="single"/>
          </w:rPr>
          <w:t>#105481</w:t>
        </w:r>
      </w:hyperlink>
      <w:r>
        <w:rPr>
          <w:rFonts w:ascii="pragmatica" w:eastAsia="pragmatica" w:hAnsi="pragmatica" w:cs="pragmatica"/>
          <w:b/>
          <w:color w:val="000000"/>
        </w:rPr>
        <w:t> is required for this contest!</w:t>
      </w:r>
      <w:r>
        <w:rPr>
          <w:rFonts w:ascii="pragmatica" w:eastAsia="pragmatica" w:hAnsi="pragmatica" w:cs="pragmatica"/>
          <w:b/>
          <w:color w:val="000000"/>
        </w:rPr>
        <w:br/>
        <w:t>The scan sheet will be used for the exam portion. </w:t>
      </w:r>
    </w:p>
    <w:p w14:paraId="00000019" w14:textId="77777777" w:rsidR="0070472A" w:rsidRDefault="00000000">
      <w:p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***Rules can be found at </w:t>
      </w:r>
      <w:hyperlink r:id="rId7">
        <w:r>
          <w:rPr>
            <w:color w:val="1155CC"/>
            <w:sz w:val="24"/>
            <w:szCs w:val="24"/>
            <w:highlight w:val="green"/>
            <w:u w:val="single"/>
          </w:rPr>
          <w:t>https://www.texasffa.org/pages.aspx?ID=1425</w:t>
        </w:r>
      </w:hyperlink>
      <w:r>
        <w:rPr>
          <w:sz w:val="24"/>
          <w:szCs w:val="24"/>
          <w:highlight w:val="green"/>
        </w:rPr>
        <w:t xml:space="preserve"> or Texasffa.org&gt;Participate&gt;CDE&gt;Applied Agricultural Engineering</w:t>
      </w:r>
    </w:p>
    <w:p w14:paraId="0000001A" w14:textId="77777777" w:rsidR="0070472A" w:rsidRDefault="0070472A">
      <w:pPr>
        <w:rPr>
          <w:b/>
          <w:sz w:val="24"/>
          <w:szCs w:val="24"/>
          <w:u w:val="single"/>
        </w:rPr>
      </w:pPr>
    </w:p>
    <w:p w14:paraId="0000001B" w14:textId="77777777" w:rsidR="0070472A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Supplies provided by Area contest provider: </w:t>
      </w:r>
    </w:p>
    <w:p w14:paraId="0000001C" w14:textId="77777777" w:rsidR="0070472A" w:rsidRDefault="0000000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  <w:t xml:space="preserve">● Welding machines: TBD </w:t>
      </w:r>
      <w:r>
        <w:rPr>
          <w:sz w:val="24"/>
          <w:szCs w:val="24"/>
        </w:rPr>
        <w:br/>
        <w:t xml:space="preserve">● Torches: Oxy/Acetylene with Victor Torch for cutting portion of the contest </w:t>
      </w:r>
      <w:r>
        <w:rPr>
          <w:sz w:val="24"/>
          <w:szCs w:val="24"/>
        </w:rPr>
        <w:br/>
        <w:t>● Welding rods (see above or State Rules)</w:t>
      </w:r>
      <w:r>
        <w:rPr>
          <w:sz w:val="24"/>
          <w:szCs w:val="24"/>
        </w:rPr>
        <w:br/>
        <w:t xml:space="preserve">● Cutting and welding possible material will follow the State list.  </w:t>
      </w:r>
      <w:r>
        <w:rPr>
          <w:sz w:val="24"/>
          <w:szCs w:val="24"/>
        </w:rPr>
        <w:br/>
        <w:t xml:space="preserve">● Test- (we will not be able to release the test key until after all Area contests)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Things to bring</w:t>
      </w:r>
    </w:p>
    <w:p w14:paraId="0000001D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● #2 Pencils, clip board (See State rules)</w:t>
      </w:r>
      <w:r>
        <w:rPr>
          <w:sz w:val="24"/>
          <w:szCs w:val="24"/>
        </w:rPr>
        <w:br/>
        <w:t>● Non-Programmable Calculator (specifics are found in state rules)</w:t>
      </w:r>
    </w:p>
    <w:p w14:paraId="0000001E" w14:textId="77777777" w:rsidR="0070472A" w:rsidRDefault="00000000">
      <w:p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● </w:t>
      </w:r>
      <w:r>
        <w:rPr>
          <w:b/>
          <w:sz w:val="24"/>
          <w:szCs w:val="24"/>
          <w:highlight w:val="cyan"/>
        </w:rPr>
        <w:t>This contest will use the Ag. Sales / Ag. Mech / FBM (105481) scantron for the written exam portion.</w:t>
      </w:r>
    </w:p>
    <w:p w14:paraId="0000001F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● Grinder with grinding disc /flap wheel for welding component</w:t>
      </w:r>
    </w:p>
    <w:p w14:paraId="00000020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● Welding/Cutting Tools (listed in rules)</w:t>
      </w:r>
    </w:p>
    <w:p w14:paraId="00000021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● Layout Tools (listed in rules)</w:t>
      </w:r>
    </w:p>
    <w:p w14:paraId="00000022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● Safety Equipment/Clothing listed in rules </w:t>
      </w:r>
    </w:p>
    <w:p w14:paraId="00000023" w14:textId="77777777" w:rsidR="0070472A" w:rsidRDefault="0000000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***</w:t>
      </w:r>
      <w:proofErr w:type="gramStart"/>
      <w:r>
        <w:rPr>
          <w:sz w:val="24"/>
          <w:szCs w:val="24"/>
          <w:highlight w:val="yellow"/>
        </w:rPr>
        <w:t>Please  remember</w:t>
      </w:r>
      <w:proofErr w:type="gramEnd"/>
      <w:r>
        <w:rPr>
          <w:sz w:val="24"/>
          <w:szCs w:val="24"/>
          <w:highlight w:val="yellow"/>
        </w:rPr>
        <w:t xml:space="preserve"> according to rules students cannot share tools among team members Safety Equipment/Clothing listed in rules </w:t>
      </w:r>
    </w:p>
    <w:p w14:paraId="00000024" w14:textId="77777777" w:rsidR="0070472A" w:rsidRDefault="0070472A">
      <w:pPr>
        <w:rPr>
          <w:sz w:val="24"/>
          <w:szCs w:val="24"/>
        </w:rPr>
      </w:pPr>
    </w:p>
    <w:p w14:paraId="00000025" w14:textId="77777777" w:rsidR="0070472A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 </w:t>
      </w:r>
    </w:p>
    <w:p w14:paraId="00000026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Palmer ISD Ag Building (Behind Palmer Middle School) </w:t>
      </w:r>
    </w:p>
    <w:p w14:paraId="00000027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Due to Drop off traffic you will need to use the southernmost entrance to the Middle School. </w:t>
      </w:r>
    </w:p>
    <w:p w14:paraId="00000028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Park by Softball Field fence until drop off traffic </w:t>
      </w:r>
      <w:proofErr w:type="gramStart"/>
      <w:r>
        <w:rPr>
          <w:sz w:val="24"/>
          <w:szCs w:val="24"/>
        </w:rPr>
        <w:t>clears</w:t>
      </w:r>
      <w:proofErr w:type="gramEnd"/>
    </w:p>
    <w:p w14:paraId="00000029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Address: 112 FM 813 Palmer, TX 75152</w:t>
      </w:r>
    </w:p>
    <w:p w14:paraId="0000002A" w14:textId="77777777" w:rsidR="0070472A" w:rsidRDefault="0070472A">
      <w:pPr>
        <w:rPr>
          <w:sz w:val="24"/>
          <w:szCs w:val="24"/>
        </w:rPr>
      </w:pPr>
    </w:p>
    <w:p w14:paraId="0000002B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>Contact info:</w:t>
      </w:r>
    </w:p>
    <w:p w14:paraId="0000002C" w14:textId="77777777" w:rsidR="0070472A" w:rsidRDefault="00000000">
      <w:pPr>
        <w:ind w:firstLine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Marc Nolan (903)245-0571 or </w:t>
      </w:r>
      <w:hyperlink r:id="rId8">
        <w:r>
          <w:rPr>
            <w:color w:val="1155CC"/>
            <w:sz w:val="24"/>
            <w:szCs w:val="24"/>
            <w:u w:val="single"/>
          </w:rPr>
          <w:t>mnolan@palmer-isd.org</w:t>
        </w:r>
      </w:hyperlink>
    </w:p>
    <w:p w14:paraId="0000002D" w14:textId="77777777" w:rsidR="0070472A" w:rsidRDefault="0070472A">
      <w:pPr>
        <w:ind w:firstLine="720"/>
        <w:rPr>
          <w:sz w:val="24"/>
          <w:szCs w:val="24"/>
        </w:rPr>
      </w:pPr>
    </w:p>
    <w:p w14:paraId="0000002E" w14:textId="77777777" w:rsidR="0070472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There are a few food options available in Palmer including Subway, Sonic, Palmer Market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Burgers, Chicken Strips, sandwiches, etc.) Ennis and Waxahachie are close as well and have plenty of food options available as well. </w:t>
      </w:r>
    </w:p>
    <w:p w14:paraId="0000002F" w14:textId="77777777" w:rsidR="0070472A" w:rsidRDefault="00000000">
      <w:r>
        <w:br/>
      </w:r>
    </w:p>
    <w:sectPr w:rsidR="007047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agmatic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3EC4"/>
    <w:multiLevelType w:val="multilevel"/>
    <w:tmpl w:val="49780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154292"/>
    <w:multiLevelType w:val="multilevel"/>
    <w:tmpl w:val="2864F2A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628895082">
    <w:abstractNumId w:val="0"/>
  </w:num>
  <w:num w:numId="2" w16cid:durableId="143998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2A"/>
    <w:rsid w:val="0070472A"/>
    <w:rsid w:val="00C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CBF01-60BC-46FF-A0EC-82F4DDCF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D781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089"/>
    <w:rPr>
      <w:i/>
      <w:iCs/>
    </w:rPr>
  </w:style>
  <w:style w:type="character" w:styleId="Strong">
    <w:name w:val="Strong"/>
    <w:basedOn w:val="DefaultParagraphFont"/>
    <w:uiPriority w:val="22"/>
    <w:qFormat/>
    <w:rsid w:val="002840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lan@palmer-is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xasffa.org/pages.aspx?ID=14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dgingcard.com/scansheets/samples/48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zXo3Sz9tzm2tMQHDV4tk94vXuQ==">CgMxLjAyCGguZ2pkZ3hzMgloLjMwajB6bGw4AHIhMTZYeUdoUWJSdWtOZlY2QW9NNzd1djVIeURrUFllOVRQ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Rosenbusch security</dc:creator>
  <cp:lastModifiedBy>Gary Rosenbusch security</cp:lastModifiedBy>
  <cp:revision>2</cp:revision>
  <dcterms:created xsi:type="dcterms:W3CDTF">2024-01-26T14:50:00Z</dcterms:created>
  <dcterms:modified xsi:type="dcterms:W3CDTF">2024-01-26T14:50:00Z</dcterms:modified>
</cp:coreProperties>
</file>